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46" w:rsidRDefault="000C7846" w:rsidP="000C7846">
      <w:pPr>
        <w:spacing w:after="667"/>
        <w:ind w:left="542"/>
      </w:pPr>
      <w:proofErr w:type="spellStart"/>
      <w:proofErr w:type="gramStart"/>
      <w:r>
        <w:rPr>
          <w:rFonts w:ascii="Sylfaen" w:eastAsia="Sylfaen" w:hAnsi="Sylfaen" w:cs="Sylfaen"/>
          <w:b/>
        </w:rPr>
        <w:t>საქართველოს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კონკურენციის</w:t>
      </w:r>
      <w:proofErr w:type="spellEnd"/>
      <w:r>
        <w:rPr>
          <w:rFonts w:ascii="Sylfaen" w:eastAsia="Sylfaen" w:hAnsi="Sylfaen" w:cs="Sylfaen"/>
          <w:b/>
          <w:lang w:val="ka-GE"/>
        </w:rPr>
        <w:t>ა და მომხმარებლის დაცვის</w:t>
      </w:r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სააგენტო</w:t>
      </w:r>
      <w:proofErr w:type="spellEnd"/>
    </w:p>
    <w:p w:rsidR="000C7846" w:rsidRPr="00475634" w:rsidRDefault="000C7846" w:rsidP="000C7846">
      <w:pPr>
        <w:spacing w:after="0"/>
        <w:ind w:left="542"/>
      </w:pPr>
      <w:proofErr w:type="spellStart"/>
      <w:proofErr w:type="gramStart"/>
      <w:r>
        <w:rPr>
          <w:rFonts w:ascii="Sylfaen" w:eastAsia="Sylfaen" w:hAnsi="Sylfaen" w:cs="Sylfaen"/>
        </w:rPr>
        <w:t>მისამართი</w:t>
      </w:r>
      <w:proofErr w:type="spellEnd"/>
      <w:proofErr w:type="gramEnd"/>
      <w:r>
        <w:rPr>
          <w:rFonts w:ascii="Sylfaen" w:eastAsia="Sylfaen" w:hAnsi="Sylfaen" w:cs="Sylfaen"/>
        </w:rPr>
        <w:t xml:space="preserve">: </w:t>
      </w:r>
      <w:proofErr w:type="spellStart"/>
      <w:r>
        <w:rPr>
          <w:rFonts w:ascii="Sylfaen" w:eastAsia="Sylfaen" w:hAnsi="Sylfaen" w:cs="Sylfaen"/>
        </w:rPr>
        <w:t>ქალაქი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თბილისი</w:t>
      </w:r>
      <w:proofErr w:type="spellEnd"/>
      <w:r>
        <w:rPr>
          <w:rFonts w:ascii="Sylfaen" w:eastAsia="Sylfaen" w:hAnsi="Sylfaen" w:cs="Sylfaen"/>
        </w:rPr>
        <w:t xml:space="preserve">, </w:t>
      </w:r>
      <w:proofErr w:type="spellStart"/>
      <w:r>
        <w:rPr>
          <w:rFonts w:ascii="Sylfaen" w:eastAsia="Sylfaen" w:hAnsi="Sylfaen" w:cs="Sylfaen"/>
        </w:rPr>
        <w:t>დავით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აღმაშენებლის</w:t>
      </w:r>
      <w:proofErr w:type="spell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გამზირი</w:t>
      </w:r>
      <w:proofErr w:type="spellEnd"/>
      <w:r>
        <w:rPr>
          <w:rFonts w:ascii="Sylfaen" w:eastAsia="Sylfaen" w:hAnsi="Sylfaen" w:cs="Sylfaen"/>
        </w:rPr>
        <w:t xml:space="preserve"> N154, </w:t>
      </w:r>
    </w:p>
    <w:p w:rsidR="000C7846" w:rsidRDefault="000C7846" w:rsidP="000C7846">
      <w:pPr>
        <w:spacing w:after="0" w:line="265" w:lineRule="auto"/>
        <w:ind w:left="355" w:hanging="10"/>
      </w:pPr>
      <w:r>
        <w:rPr>
          <w:rFonts w:ascii="Sylfaen" w:eastAsia="Sylfaen" w:hAnsi="Sylfaen" w:cs="Sylfaen"/>
          <w:lang w:val="ka-GE"/>
        </w:rPr>
        <w:t xml:space="preserve">    </w:t>
      </w:r>
      <w:proofErr w:type="spellStart"/>
      <w:proofErr w:type="gramStart"/>
      <w:r>
        <w:rPr>
          <w:rFonts w:ascii="Sylfaen" w:eastAsia="Sylfaen" w:hAnsi="Sylfaen" w:cs="Sylfaen"/>
        </w:rPr>
        <w:t>ტელ</w:t>
      </w:r>
      <w:proofErr w:type="spellEnd"/>
      <w:proofErr w:type="gramEnd"/>
      <w:r>
        <w:rPr>
          <w:rFonts w:ascii="Sylfaen" w:eastAsia="Sylfaen" w:hAnsi="Sylfaen" w:cs="Sylfaen"/>
        </w:rPr>
        <w:t>: (032) 2</w:t>
      </w:r>
      <w:r>
        <w:rPr>
          <w:lang w:val="ka-GE"/>
        </w:rPr>
        <w:t xml:space="preserve"> </w:t>
      </w:r>
      <w:r>
        <w:rPr>
          <w:rFonts w:ascii="Sylfaen" w:eastAsia="Sylfaen" w:hAnsi="Sylfaen" w:cs="Sylfaen"/>
        </w:rPr>
        <w:t xml:space="preserve">440 770 (EXT 21-74); </w:t>
      </w:r>
      <w:proofErr w:type="spellStart"/>
      <w:r>
        <w:rPr>
          <w:rFonts w:ascii="Sylfaen" w:eastAsia="Sylfaen" w:hAnsi="Sylfaen" w:cs="Sylfaen"/>
        </w:rPr>
        <w:t>ელ-ფოსტა</w:t>
      </w:r>
      <w:proofErr w:type="spellEnd"/>
      <w:r>
        <w:rPr>
          <w:rFonts w:ascii="Sylfaen" w:eastAsia="Sylfaen" w:hAnsi="Sylfaen" w:cs="Sylfaen"/>
        </w:rPr>
        <w:t xml:space="preserve">: </w:t>
      </w:r>
      <w:hyperlink r:id="rId4" w:history="1">
        <w:r>
          <w:rPr>
            <w:rStyle w:val="Hyperlink"/>
            <w:rFonts w:ascii="BPG Mrgvlovani" w:hAnsi="BPG Mrgvlovani"/>
            <w:bdr w:val="none" w:sz="0" w:space="0" w:color="auto" w:frame="1"/>
            <w:shd w:val="clear" w:color="auto" w:fill="FFFFFF"/>
          </w:rPr>
          <w:t>info@gcca.gov.ge</w:t>
        </w:r>
      </w:hyperlink>
      <w:r>
        <w:rPr>
          <w:rFonts w:ascii="Sylfaen" w:eastAsia="Sylfaen" w:hAnsi="Sylfaen" w:cs="Sylfaen"/>
        </w:rPr>
        <w:t>;</w:t>
      </w: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eastAsia="Sylfaen" w:hAnsi="Sylfaen" w:cs="Sylfaen"/>
          <w:b/>
        </w:rPr>
      </w:pP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eastAsia="Sylfaen" w:hAnsi="Sylfaen" w:cs="Sylfaen"/>
          <w:b/>
          <w:lang w:val="ka-GE"/>
        </w:rPr>
      </w:pPr>
      <w:proofErr w:type="spellStart"/>
      <w:proofErr w:type="gramStart"/>
      <w:r>
        <w:rPr>
          <w:rFonts w:ascii="Sylfaen" w:eastAsia="Sylfaen" w:hAnsi="Sylfaen" w:cs="Sylfaen"/>
          <w:b/>
        </w:rPr>
        <w:t>საზოგადოებასთან</w:t>
      </w:r>
      <w:proofErr w:type="spellEnd"/>
      <w:proofErr w:type="gram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ურთიერთობის</w:t>
      </w:r>
      <w:proofErr w:type="spellEnd"/>
      <w:r>
        <w:rPr>
          <w:rFonts w:ascii="Sylfaen" w:eastAsia="Sylfaen" w:hAnsi="Sylfaen" w:cs="Sylfaen"/>
          <w:b/>
        </w:rPr>
        <w:t xml:space="preserve"> </w:t>
      </w:r>
      <w:proofErr w:type="spellStart"/>
      <w:r>
        <w:rPr>
          <w:rFonts w:ascii="Sylfaen" w:eastAsia="Sylfaen" w:hAnsi="Sylfaen" w:cs="Sylfaen"/>
          <w:b/>
        </w:rPr>
        <w:t>მენეჯერი</w:t>
      </w:r>
      <w:proofErr w:type="spellEnd"/>
      <w:r>
        <w:rPr>
          <w:rFonts w:ascii="Sylfaen" w:eastAsia="Sylfaen" w:hAnsi="Sylfaen" w:cs="Sylfaen"/>
          <w:b/>
          <w:lang w:val="ka-GE"/>
        </w:rPr>
        <w:t>:</w:t>
      </w: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ხატია</w:t>
      </w:r>
      <w:proofErr w:type="spellEnd"/>
      <w:proofErr w:type="gramEnd"/>
      <w:r>
        <w:rPr>
          <w:rFonts w:ascii="Sylfaen" w:eastAsia="Sylfaen" w:hAnsi="Sylfaen" w:cs="Sylfaen"/>
        </w:rPr>
        <w:t xml:space="preserve"> </w:t>
      </w:r>
      <w:proofErr w:type="spellStart"/>
      <w:r>
        <w:rPr>
          <w:rFonts w:ascii="Sylfaen" w:eastAsia="Sylfaen" w:hAnsi="Sylfaen" w:cs="Sylfaen"/>
        </w:rPr>
        <w:t>წიკლაური</w:t>
      </w:r>
      <w:proofErr w:type="spellEnd"/>
      <w:r>
        <w:rPr>
          <w:rFonts w:ascii="Sylfaen" w:eastAsia="Sylfaen" w:hAnsi="Sylfaen" w:cs="Sylfaen"/>
        </w:rPr>
        <w:t xml:space="preserve"> </w:t>
      </w: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ტელ</w:t>
      </w:r>
      <w:proofErr w:type="spellEnd"/>
      <w:proofErr w:type="gramEnd"/>
      <w:r>
        <w:rPr>
          <w:rFonts w:ascii="Sylfaen" w:eastAsia="Sylfaen" w:hAnsi="Sylfaen" w:cs="Sylfaen"/>
        </w:rPr>
        <w:t xml:space="preserve">: </w:t>
      </w:r>
      <w:r w:rsidRPr="000E3250">
        <w:rPr>
          <w:rFonts w:ascii="Sylfaen" w:eastAsia="Sylfaen" w:hAnsi="Sylfaen" w:cs="Sylfaen"/>
        </w:rPr>
        <w:t>0322 440-770 (24-64) +995 577 255515</w:t>
      </w:r>
      <w:r>
        <w:rPr>
          <w:rFonts w:ascii="Sylfaen" w:eastAsia="Sylfaen" w:hAnsi="Sylfaen" w:cs="Sylfaen"/>
        </w:rPr>
        <w:t xml:space="preserve">; </w:t>
      </w: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eastAsia="Sylfaen" w:hAnsi="Sylfaen" w:cs="Sylfaen"/>
        </w:rPr>
      </w:pPr>
      <w:r>
        <w:rPr>
          <w:rFonts w:ascii="Sylfaen" w:eastAsia="Sylfaen" w:hAnsi="Sylfaen" w:cs="Sylfaen"/>
          <w:lang w:val="ka-GE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</w:rPr>
        <w:t>ელ-ფოსტა</w:t>
      </w:r>
      <w:proofErr w:type="spellEnd"/>
      <w:proofErr w:type="gramEnd"/>
      <w:r>
        <w:rPr>
          <w:rFonts w:ascii="Sylfaen" w:eastAsia="Sylfaen" w:hAnsi="Sylfaen" w:cs="Sylfaen"/>
        </w:rPr>
        <w:t xml:space="preserve">: </w:t>
      </w:r>
      <w:hyperlink r:id="rId5" w:history="1">
        <w:r w:rsidRPr="00C554CE">
          <w:rPr>
            <w:rStyle w:val="Hyperlink"/>
            <w:rFonts w:ascii="Sylfaen" w:eastAsia="Sylfaen" w:hAnsi="Sylfaen" w:cs="Sylfaen"/>
          </w:rPr>
          <w:t>ktsiklauri@gcca.gov.ge</w:t>
        </w:r>
      </w:hyperlink>
    </w:p>
    <w:p w:rsidR="000C7846" w:rsidRDefault="000C7846" w:rsidP="000C7846">
      <w:pPr>
        <w:spacing w:after="8" w:line="402" w:lineRule="auto"/>
        <w:ind w:left="504" w:right="923" w:hanging="10"/>
      </w:pPr>
    </w:p>
    <w:p w:rsidR="000C7846" w:rsidRDefault="000C7846" w:rsidP="000C7846">
      <w:pPr>
        <w:spacing w:after="0" w:line="240" w:lineRule="auto"/>
        <w:ind w:left="504" w:right="923" w:hanging="10"/>
        <w:jc w:val="both"/>
        <w:rPr>
          <w:rFonts w:ascii="Sylfaen" w:hAnsi="Sylfaen"/>
          <w:b/>
          <w:lang w:val="ka-GE"/>
        </w:rPr>
      </w:pPr>
      <w:r w:rsidRPr="00B26DB4">
        <w:rPr>
          <w:rFonts w:ascii="Sylfaen" w:hAnsi="Sylfaen"/>
          <w:b/>
          <w:lang w:val="ka-GE"/>
        </w:rPr>
        <w:t xml:space="preserve">სააგენტოს რეგიონული წარმომადგენელი აჭარის ავტონომიურ რესპუბლიკაში </w:t>
      </w:r>
    </w:p>
    <w:p w:rsidR="000C7846" w:rsidRPr="00B26DB4" w:rsidRDefault="000C7846" w:rsidP="000C7846">
      <w:pPr>
        <w:spacing w:after="0" w:line="402" w:lineRule="auto"/>
        <w:ind w:left="504" w:right="923" w:hanging="10"/>
        <w:jc w:val="both"/>
        <w:rPr>
          <w:rFonts w:ascii="Sylfaen" w:hAnsi="Sylfaen"/>
          <w:b/>
          <w:lang w:val="ka-GE"/>
        </w:rPr>
      </w:pP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hAnsi="Sylfaen"/>
          <w:lang w:val="ka-GE"/>
        </w:rPr>
      </w:pPr>
      <w:r w:rsidRPr="000E3250">
        <w:rPr>
          <w:rFonts w:ascii="Sylfaen" w:hAnsi="Sylfaen"/>
          <w:lang w:val="ka-GE"/>
        </w:rPr>
        <w:t xml:space="preserve">ტარიელ გიორგაძე </w:t>
      </w:r>
      <w:r>
        <w:rPr>
          <w:rFonts w:ascii="Sylfaen" w:hAnsi="Sylfaen"/>
          <w:b/>
          <w:lang w:val="ka-GE"/>
        </w:rPr>
        <w:t xml:space="preserve"> </w:t>
      </w:r>
    </w:p>
    <w:p w:rsidR="000C7846" w:rsidRPr="00766DC3" w:rsidRDefault="000C7846" w:rsidP="000C7846">
      <w:pPr>
        <w:spacing w:after="8" w:line="402" w:lineRule="auto"/>
        <w:ind w:left="504" w:right="923" w:hanging="1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მისამართი: ქალაქი ბათუმი, </w:t>
      </w:r>
      <w:r w:rsidRPr="000E3250">
        <w:rPr>
          <w:rFonts w:ascii="Sylfaen" w:hAnsi="Sylfaen"/>
          <w:lang w:val="ka-GE"/>
        </w:rPr>
        <w:t>კ. გამსახურდიას</w:t>
      </w:r>
      <w:r>
        <w:rPr>
          <w:rFonts w:ascii="Sylfaen" w:hAnsi="Sylfaen"/>
          <w:lang w:val="ka-GE"/>
        </w:rPr>
        <w:t xml:space="preserve"> N</w:t>
      </w:r>
      <w:r w:rsidRPr="000E3250">
        <w:rPr>
          <w:rFonts w:ascii="Sylfaen" w:hAnsi="Sylfaen"/>
          <w:lang w:val="ka-GE"/>
        </w:rPr>
        <w:t>9</w:t>
      </w:r>
      <w:r>
        <w:rPr>
          <w:rFonts w:ascii="Sylfaen" w:hAnsi="Sylfaen"/>
          <w:lang w:val="ka-GE"/>
        </w:rPr>
        <w:t>, აჭარის ავტონომიური რესპუბლიკის მთავრობის ადმინისტრაციის შენობა, ოთახი N</w:t>
      </w:r>
      <w:r>
        <w:rPr>
          <w:rFonts w:ascii="Sylfaen" w:hAnsi="Sylfaen"/>
        </w:rPr>
        <w:t>36</w:t>
      </w:r>
    </w:p>
    <w:p w:rsidR="000C7846" w:rsidRDefault="000C7846" w:rsidP="000C7846">
      <w:pPr>
        <w:spacing w:after="8" w:line="402" w:lineRule="auto"/>
        <w:ind w:left="504" w:right="923" w:hanging="10"/>
        <w:jc w:val="both"/>
        <w:rPr>
          <w:rFonts w:ascii="Sylfaen" w:hAnsi="Sylfaen"/>
          <w:lang w:val="ka-GE"/>
        </w:rPr>
      </w:pPr>
      <w:r w:rsidRPr="000E3250">
        <w:rPr>
          <w:rFonts w:ascii="Sylfaen" w:hAnsi="Sylfaen"/>
          <w:lang w:val="ka-GE"/>
        </w:rPr>
        <w:t>ტელ: 599 199 880</w:t>
      </w:r>
    </w:p>
    <w:p w:rsidR="000C7846" w:rsidRDefault="000C7846" w:rsidP="000C7846">
      <w:pPr>
        <w:spacing w:after="8" w:line="402" w:lineRule="auto"/>
        <w:ind w:left="504" w:right="923" w:hanging="10"/>
        <w:rPr>
          <w:rFonts w:ascii="Sylfaen" w:hAnsi="Sylfaen"/>
        </w:rPr>
      </w:pPr>
      <w:r w:rsidRPr="000E3250">
        <w:rPr>
          <w:rFonts w:ascii="Sylfaen" w:hAnsi="Sylfaen"/>
          <w:lang w:val="ka-GE"/>
        </w:rPr>
        <w:t xml:space="preserve">ელ-ფოსტა: </w:t>
      </w:r>
      <w:bookmarkStart w:id="0" w:name="_GoBack"/>
      <w:bookmarkEnd w:id="0"/>
      <w:r>
        <w:rPr>
          <w:rStyle w:val="Hyperlink"/>
          <w:rFonts w:ascii="Sylfaen" w:hAnsi="Sylfaen"/>
        </w:rPr>
        <w:fldChar w:fldCharType="begin"/>
      </w:r>
      <w:r>
        <w:rPr>
          <w:rStyle w:val="Hyperlink"/>
          <w:rFonts w:ascii="Sylfaen" w:hAnsi="Sylfaen"/>
        </w:rPr>
        <w:instrText xml:space="preserve"> HYPERLINK "mailto:</w:instrText>
      </w:r>
      <w:r w:rsidRPr="000C7846">
        <w:rPr>
          <w:rStyle w:val="Hyperlink"/>
          <w:rFonts w:ascii="Sylfaen" w:hAnsi="Sylfaen"/>
        </w:rPr>
        <w:instrText>tgiorgadze@gcca.gov.ge</w:instrText>
      </w:r>
      <w:r>
        <w:rPr>
          <w:rStyle w:val="Hyperlink"/>
          <w:rFonts w:ascii="Sylfaen" w:hAnsi="Sylfaen"/>
        </w:rPr>
        <w:instrText xml:space="preserve">" </w:instrText>
      </w:r>
      <w:r>
        <w:rPr>
          <w:rStyle w:val="Hyperlink"/>
          <w:rFonts w:ascii="Sylfaen" w:hAnsi="Sylfaen"/>
        </w:rPr>
        <w:fldChar w:fldCharType="separate"/>
      </w:r>
      <w:r w:rsidRPr="00C554CE">
        <w:rPr>
          <w:rStyle w:val="Hyperlink"/>
          <w:rFonts w:ascii="Sylfaen" w:hAnsi="Sylfaen"/>
        </w:rPr>
        <w:t>tgiorgadze@gcca.gov.ge</w:t>
      </w:r>
      <w:r>
        <w:rPr>
          <w:rStyle w:val="Hyperlink"/>
          <w:rFonts w:ascii="Sylfaen" w:hAnsi="Sylfaen"/>
        </w:rPr>
        <w:fldChar w:fldCharType="end"/>
      </w:r>
      <w:r>
        <w:rPr>
          <w:rFonts w:ascii="Sylfaen" w:hAnsi="Sylfaen"/>
        </w:rPr>
        <w:t xml:space="preserve"> </w:t>
      </w:r>
    </w:p>
    <w:p w:rsidR="000C7846" w:rsidRPr="000E3250" w:rsidRDefault="000C7846" w:rsidP="000C7846">
      <w:pPr>
        <w:spacing w:after="8" w:line="402" w:lineRule="auto"/>
        <w:ind w:left="504" w:right="923" w:hanging="10"/>
        <w:rPr>
          <w:rFonts w:ascii="Sylfaen" w:hAnsi="Sylfaen"/>
          <w:lang w:val="ka-GE"/>
        </w:rPr>
      </w:pPr>
    </w:p>
    <w:p w:rsidR="001B66D4" w:rsidRDefault="001B66D4"/>
    <w:sectPr w:rsidR="001B66D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 Mrgvlova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48"/>
    <w:rsid w:val="000C7846"/>
    <w:rsid w:val="001B66D4"/>
    <w:rsid w:val="0050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52E889-4579-4F58-BFE4-F7C5704D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846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siklauri@gcca.gov.ge" TargetMode="External"/><Relationship Id="rId4" Type="http://schemas.openxmlformats.org/officeDocument/2006/relationships/hyperlink" Target="mailto:info@gnca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Guram Tabutsadze</dc:creator>
  <cp:keywords/>
  <dc:description/>
  <cp:lastModifiedBy>Guram Tabutsadze</cp:lastModifiedBy>
  <cp:revision>2</cp:revision>
  <dcterms:created xsi:type="dcterms:W3CDTF">2024-01-15T10:20:00Z</dcterms:created>
  <dcterms:modified xsi:type="dcterms:W3CDTF">2024-01-15T10:27:00Z</dcterms:modified>
</cp:coreProperties>
</file>